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工程编号：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山西省“三晋杯”建筑装饰工程</w:t>
      </w:r>
    </w:p>
    <w:p>
      <w:pPr>
        <w:spacing w:line="50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等级评价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申</w:t>
      </w:r>
      <w:r>
        <w:rPr>
          <w:rFonts w:hint="eastAsia" w:ascii="宋体" w:hAnsi="宋体"/>
          <w:b/>
          <w:bCs/>
          <w:spacing w:val="20"/>
          <w:sz w:val="48"/>
          <w:szCs w:val="48"/>
        </w:rPr>
        <w:t>报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表</w:t>
      </w:r>
    </w:p>
    <w:p>
      <w:pPr>
        <w:spacing w:line="500" w:lineRule="exact"/>
        <w:jc w:val="center"/>
        <w:rPr>
          <w:rFonts w:hint="eastAsia" w:ascii="宋体" w:hAnsi="宋体"/>
          <w:sz w:val="10"/>
          <w:szCs w:val="10"/>
        </w:rPr>
      </w:pPr>
    </w:p>
    <w:p>
      <w:pPr>
        <w:spacing w:line="500" w:lineRule="exact"/>
        <w:jc w:val="center"/>
        <w:rPr>
          <w:rFonts w:hint="eastAsia" w:ascii="Times New Roman" w:hAnsi="Times New Roman"/>
          <w:sz w:val="20"/>
          <w:szCs w:val="20"/>
        </w:rPr>
      </w:pPr>
      <w:r>
        <w:rPr>
          <w:rFonts w:hint="eastAsia" w:ascii="宋体" w:hAnsi="宋体"/>
          <w:sz w:val="30"/>
          <w:szCs w:val="30"/>
        </w:rPr>
        <w:t>（家装类）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工程名称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工程所在地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0" w:lineRule="atLeast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</w:t>
      </w:r>
    </w:p>
    <w:p>
      <w:pPr>
        <w:spacing w:line="0" w:lineRule="atLeast"/>
        <w:jc w:val="center"/>
        <w:rPr>
          <w:rFonts w:hint="eastAsia" w:ascii="Times New Roman" w:hAnsi="Times New Roman"/>
          <w:sz w:val="28"/>
          <w:szCs w:val="28"/>
        </w:rPr>
      </w:pPr>
    </w:p>
    <w:p>
      <w:pPr>
        <w:spacing w:line="0" w:lineRule="atLeast"/>
        <w:ind w:firstLine="280" w:firstLineChars="100"/>
        <w:jc w:val="both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</w:p>
    <w:p>
      <w:pPr>
        <w:spacing w:line="0" w:lineRule="atLeast"/>
        <w:ind w:firstLine="280" w:firstLineChars="100"/>
        <w:jc w:val="both"/>
        <w:rPr>
          <w:rFonts w:hint="eastAsia" w:ascii="Times New Roman" w:hAnsi="Times New Roman"/>
          <w:sz w:val="28"/>
          <w:szCs w:val="28"/>
          <w:lang w:val="en-US" w:eastAsia="zh-CN"/>
        </w:rPr>
      </w:pPr>
    </w:p>
    <w:p>
      <w:pPr>
        <w:spacing w:line="0" w:lineRule="atLeast"/>
        <w:ind w:firstLine="280" w:firstLineChars="100"/>
        <w:jc w:val="both"/>
        <w:rPr>
          <w:rFonts w:hint="eastAsia" w:ascii="Times New Roman" w:hAnsi="Times New Roman"/>
          <w:sz w:val="28"/>
          <w:szCs w:val="28"/>
          <w:lang w:val="en-US" w:eastAsia="zh-CN"/>
        </w:rPr>
      </w:pPr>
    </w:p>
    <w:p>
      <w:pPr>
        <w:spacing w:line="0" w:lineRule="atLeast"/>
        <w:ind w:firstLine="280" w:firstLineChars="100"/>
        <w:jc w:val="both"/>
        <w:rPr>
          <w:rFonts w:hint="eastAsia" w:ascii="Times New Roman" w:hAnsi="Times New Roman"/>
          <w:sz w:val="28"/>
          <w:szCs w:val="28"/>
          <w:lang w:val="en-US" w:eastAsia="zh-CN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jc w:val="both"/>
        <w:rPr>
          <w:rFonts w:hint="eastAsia" w:ascii="宋体" w:hAnsi="宋体"/>
          <w:sz w:val="28"/>
          <w:szCs w:val="28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ascii="方正宋三简体" w:hAnsi="Times New Roman"/>
          <w:b/>
          <w:bCs/>
          <w:spacing w:val="20"/>
          <w:sz w:val="28"/>
          <w:szCs w:val="28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山西省建筑装饰协会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印制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表一、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工程基本情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况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64"/>
        <w:gridCol w:w="1569"/>
        <w:gridCol w:w="1962"/>
        <w:gridCol w:w="1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工程名称</w:t>
            </w:r>
          </w:p>
        </w:tc>
        <w:tc>
          <w:tcPr>
            <w:tcW w:w="52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工程地址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工程面积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造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监理单位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装</w:t>
            </w:r>
            <w:r>
              <w:rPr>
                <w:rFonts w:ascii="楷体_GB2312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饰</w:t>
            </w:r>
            <w:r>
              <w:rPr>
                <w:rFonts w:ascii="楷体_GB2312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工</w:t>
            </w:r>
            <w:r>
              <w:rPr>
                <w:rFonts w:ascii="楷体_GB2312" w:hAnsi="宋体"/>
                <w:sz w:val="28"/>
                <w:szCs w:val="28"/>
              </w:rPr>
              <w:t xml:space="preserve"> 程 简 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工程简介（规模、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工程难点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亮点、特点、</w:t>
            </w:r>
            <w:r>
              <w:rPr>
                <w:rFonts w:hint="eastAsia" w:ascii="宋体" w:hAnsi="宋体"/>
                <w:sz w:val="24"/>
                <w:szCs w:val="24"/>
              </w:rPr>
              <w:t>节能与环保；新技术、新工艺、新材料在工程中的应用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二、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9373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"/>
        <w:gridCol w:w="548"/>
        <w:gridCol w:w="581"/>
        <w:gridCol w:w="1547"/>
        <w:gridCol w:w="10"/>
        <w:gridCol w:w="1036"/>
        <w:gridCol w:w="292"/>
        <w:gridCol w:w="1062"/>
        <w:gridCol w:w="1114"/>
        <w:gridCol w:w="1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3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总工程师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83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注册建造师证件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资质类别</w:t>
            </w:r>
          </w:p>
        </w:tc>
        <w:tc>
          <w:tcPr>
            <w:tcW w:w="5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承建范围</w:t>
            </w:r>
          </w:p>
        </w:tc>
        <w:tc>
          <w:tcPr>
            <w:tcW w:w="61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承建面积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承建造价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37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申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报内容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5" w:hRule="atLeast"/>
        </w:trPr>
        <w:tc>
          <w:tcPr>
            <w:tcW w:w="937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申报（申报单位的基本情况及主要业绩；申报工程的施工组织管理；工程质量创优、工程安全生产、创建文明工地的保证措施等方面的情况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工程的项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目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经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理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340"/>
        <w:gridCol w:w="1214"/>
        <w:gridCol w:w="884"/>
        <w:gridCol w:w="1425"/>
        <w:gridCol w:w="1200"/>
        <w:gridCol w:w="732"/>
        <w:gridCol w:w="1116"/>
        <w:gridCol w:w="8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注册建造师</w:t>
            </w: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4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工程的设计师</w:t>
      </w:r>
      <w:r>
        <w:rPr>
          <w:rFonts w:hint="eastAsia" w:ascii="宋体" w:hAnsi="宋体"/>
          <w:bCs/>
          <w:spacing w:val="20"/>
          <w:sz w:val="32"/>
          <w:szCs w:val="32"/>
        </w:rPr>
        <w:t>（</w:t>
      </w:r>
      <w:r>
        <w:rPr>
          <w:rFonts w:hint="eastAsia" w:ascii="宋体" w:hAnsi="宋体"/>
          <w:bCs/>
          <w:spacing w:val="20"/>
          <w:sz w:val="32"/>
          <w:szCs w:val="32"/>
          <w:lang w:val="en-US" w:eastAsia="zh-CN"/>
        </w:rPr>
        <w:t>仅</w:t>
      </w:r>
      <w:r>
        <w:rPr>
          <w:rFonts w:hint="eastAsia" w:ascii="宋体" w:hAnsi="宋体"/>
          <w:bCs/>
          <w:spacing w:val="20"/>
          <w:sz w:val="32"/>
          <w:szCs w:val="32"/>
        </w:rPr>
        <w:t>限一人）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340"/>
        <w:gridCol w:w="835"/>
        <w:gridCol w:w="379"/>
        <w:gridCol w:w="884"/>
        <w:gridCol w:w="962"/>
        <w:gridCol w:w="622"/>
        <w:gridCol w:w="443"/>
        <w:gridCol w:w="944"/>
        <w:gridCol w:w="899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/>
                <w:sz w:val="28"/>
                <w:szCs w:val="28"/>
              </w:rPr>
              <w:t>证书级别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工程的技术负责人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743"/>
        <w:gridCol w:w="811"/>
        <w:gridCol w:w="884"/>
        <w:gridCol w:w="511"/>
        <w:gridCol w:w="451"/>
        <w:gridCol w:w="1065"/>
        <w:gridCol w:w="944"/>
        <w:gridCol w:w="24"/>
        <w:gridCol w:w="875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/>
                <w:sz w:val="28"/>
                <w:szCs w:val="28"/>
              </w:rPr>
              <w:t>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、装饰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工程使用的主要材料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68"/>
        <w:gridCol w:w="1620"/>
        <w:gridCol w:w="3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材料名称、品牌及规格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量</w:t>
            </w:r>
          </w:p>
        </w:tc>
        <w:tc>
          <w:tcPr>
            <w:tcW w:w="33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生产厂家或供应商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材料使用的效果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可推广的材料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工程使用单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</w:t>
      </w:r>
      <w:r>
        <w:rPr>
          <w:rFonts w:hint="eastAsia" w:ascii="宋体" w:hAnsi="宋体" w:cs="Dotum"/>
          <w:b/>
          <w:bCs/>
          <w:spacing w:val="20"/>
          <w:sz w:val="32"/>
          <w:szCs w:val="32"/>
          <w:lang w:val="en-US" w:eastAsia="zh-CN"/>
        </w:rPr>
        <w:t>或用户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8625" w:type="dxa"/>
        <w:tblInd w:w="-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公章：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各地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推荐意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8580" w:type="dxa"/>
        <w:tblInd w:w="-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8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资  料  审  查</w:t>
      </w:r>
    </w:p>
    <w:p>
      <w:pPr>
        <w:rPr>
          <w:rFonts w:hint="eastAsia"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1095"/>
        <w:gridCol w:w="1125"/>
        <w:gridCol w:w="5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     容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  分</w:t>
            </w: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工程施工合同书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工程规模及造价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竣工验收资料及图纸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竣工验收报告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消防验收报告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室内空气环境</w:t>
            </w:r>
          </w:p>
          <w:p>
            <w:pPr>
              <w:spacing w:line="0" w:lineRule="atLeas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检测报告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申报表填写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影像资料及汇报资料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资料审查结论</w:t>
            </w:r>
          </w:p>
        </w:tc>
        <w:tc>
          <w:tcPr>
            <w:tcW w:w="7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合格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基本合格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审查意见：</w:t>
            </w: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山西省“三晋杯”建筑装饰工程等级评价</w:t>
      </w: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华文中宋" w:hAnsi="华文中宋" w:eastAsia="华文中宋"/>
          <w:sz w:val="36"/>
          <w:szCs w:val="36"/>
        </w:rPr>
        <w:t>（家装类）工程复查细则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                            工程名称：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1244"/>
        <w:gridCol w:w="1244"/>
        <w:gridCol w:w="4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容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资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料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分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复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查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记</w:t>
            </w:r>
            <w:r>
              <w:rPr>
                <w:rFonts w:ascii="Times New Roman" w:hAnsi="Times New Roman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企业法人证照、资质证书、安全生产许可证、项目经理证书、施工合同、竣工验收证明、消防验收证明、室内环境检测报告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总体印象（设计、施工难度等）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吊顶</w:t>
            </w:r>
            <w:r>
              <w:rPr>
                <w:rFonts w:hint="eastAsia" w:ascii="宋体" w:hAnsi="宋体"/>
                <w:sz w:val="24"/>
                <w:szCs w:val="24"/>
              </w:rPr>
              <w:t>工程（含灯具、风口、喷淋、检修口安装等）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墙柱面工程（含门窗、卫浴设备安装、细部工程）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楼</w:t>
            </w:r>
            <w:r>
              <w:rPr>
                <w:rFonts w:hint="eastAsia" w:ascii="宋体" w:hAnsi="宋体"/>
                <w:sz w:val="24"/>
                <w:szCs w:val="24"/>
              </w:rPr>
              <w:t>地面工程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隐蔽验收记录及有水房间蓄水试验记录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新材料、新工艺、新技术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工程复查结论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合格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基本合格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9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工程组复查意见：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复查专家签名：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  审  结  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评审专家人数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专家评审结论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同意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hint="eastAsia"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宋体" w:hAnsi="宋体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组长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公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章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hint="eastAsia" w:ascii="宋体" w:hAnsi="宋体"/>
                <w:sz w:val="10"/>
                <w:szCs w:val="1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F846B7"/>
    <w:rsid w:val="00553CA6"/>
    <w:rsid w:val="00EB3152"/>
    <w:rsid w:val="00F846B7"/>
    <w:rsid w:val="295940CD"/>
    <w:rsid w:val="310F4B55"/>
    <w:rsid w:val="3EA47F57"/>
    <w:rsid w:val="47AB2D7E"/>
    <w:rsid w:val="4A2F48E6"/>
    <w:rsid w:val="4EB660FC"/>
    <w:rsid w:val="507762A3"/>
    <w:rsid w:val="696F2E0C"/>
    <w:rsid w:val="6F4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1119</Words>
  <Characters>1153</Characters>
  <Lines>17</Lines>
  <Paragraphs>4</Paragraphs>
  <TotalTime>5</TotalTime>
  <ScaleCrop>false</ScaleCrop>
  <LinksUpToDate>false</LinksUpToDate>
  <CharactersWithSpaces>1781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2021-12-01T11:34:00Z</dcterms:created>
  <dc:creator>微软用户</dc:creator>
  <cp:lastModifiedBy>Administrator</cp:lastModifiedBy>
  <cp:lastPrinted>2021-12-20T02:07:00Z</cp:lastPrinted>
  <dcterms:modified xsi:type="dcterms:W3CDTF">2023-04-11T02:00:50Z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23B7EC31B4FC40A18C92EAE28BB4E3D2</vt:lpwstr>
  </property>
</Properties>
</file>