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F92" w:rsidRPr="007E4C83" w:rsidRDefault="00CE1F92">
      <w:pPr>
        <w:snapToGrid w:val="0"/>
        <w:spacing w:line="360" w:lineRule="auto"/>
        <w:rPr>
          <w:rFonts w:ascii="黑体" w:eastAsia="黑体" w:hAnsi="宋体"/>
          <w:sz w:val="32"/>
          <w:szCs w:val="32"/>
        </w:rPr>
      </w:pPr>
      <w:r w:rsidRPr="007E4C83">
        <w:rPr>
          <w:rFonts w:ascii="黑体" w:eastAsia="黑体" w:hAnsi="宋体" w:cs="黑体" w:hint="eastAsia"/>
          <w:sz w:val="32"/>
          <w:szCs w:val="32"/>
        </w:rPr>
        <w:t>附件</w:t>
      </w:r>
      <w:r w:rsidRPr="007E4C83">
        <w:rPr>
          <w:rFonts w:ascii="黑体" w:eastAsia="黑体" w:hAnsi="宋体" w:cs="黑体"/>
          <w:sz w:val="32"/>
          <w:szCs w:val="32"/>
        </w:rPr>
        <w:t>3</w:t>
      </w:r>
      <w:r w:rsidRPr="007E4C83">
        <w:rPr>
          <w:rFonts w:ascii="黑体" w:eastAsia="黑体" w:hAnsi="宋体" w:cs="黑体" w:hint="eastAsia"/>
          <w:sz w:val="32"/>
          <w:szCs w:val="32"/>
        </w:rPr>
        <w:t>：</w:t>
      </w:r>
    </w:p>
    <w:p w:rsidR="00CE1F92" w:rsidRPr="007E4C83" w:rsidRDefault="00CE1F92" w:rsidP="007E4C83">
      <w:pPr>
        <w:jc w:val="center"/>
        <w:rPr>
          <w:rFonts w:ascii="方正小标宋简体" w:eastAsia="方正小标宋简体"/>
          <w:sz w:val="38"/>
          <w:szCs w:val="38"/>
        </w:rPr>
      </w:pPr>
      <w:r w:rsidRPr="007E4C83">
        <w:rPr>
          <w:rFonts w:ascii="方正小标宋简体" w:eastAsia="方正小标宋简体" w:cs="方正小标宋简体"/>
          <w:sz w:val="38"/>
          <w:szCs w:val="38"/>
        </w:rPr>
        <w:t>2014</w:t>
      </w:r>
      <w:r w:rsidRPr="007E4C83">
        <w:rPr>
          <w:rFonts w:ascii="方正小标宋简体" w:eastAsia="方正小标宋简体" w:cs="方正小标宋简体" w:hint="eastAsia"/>
          <w:sz w:val="38"/>
          <w:szCs w:val="38"/>
        </w:rPr>
        <w:t>年“中国厨卫行业百强”</w:t>
      </w:r>
    </w:p>
    <w:p w:rsidR="00CE1F92" w:rsidRPr="007E4C83" w:rsidRDefault="00CE1F92" w:rsidP="007E4C83">
      <w:pPr>
        <w:jc w:val="center"/>
        <w:rPr>
          <w:rFonts w:ascii="方正小标宋简体" w:eastAsia="方正小标宋简体"/>
          <w:sz w:val="38"/>
          <w:szCs w:val="38"/>
        </w:rPr>
      </w:pPr>
      <w:r w:rsidRPr="007E4C83">
        <w:rPr>
          <w:rFonts w:ascii="方正小标宋简体" w:eastAsia="方正小标宋简体" w:cs="方正小标宋简体" w:hint="eastAsia"/>
          <w:sz w:val="38"/>
          <w:szCs w:val="38"/>
        </w:rPr>
        <w:t>画册资料提交说明</w:t>
      </w:r>
    </w:p>
    <w:p w:rsidR="00CE1F92" w:rsidRPr="007C077E" w:rsidRDefault="00CE1F92" w:rsidP="007C077E">
      <w:pPr>
        <w:spacing w:line="500" w:lineRule="exact"/>
        <w:jc w:val="center"/>
        <w:rPr>
          <w:rFonts w:ascii="长城小标宋体" w:eastAsia="长城小标宋体" w:hAnsi="黑体"/>
          <w:b/>
          <w:bCs/>
          <w:sz w:val="36"/>
          <w:szCs w:val="36"/>
        </w:rPr>
      </w:pPr>
    </w:p>
    <w:p w:rsidR="00CE1F92" w:rsidRPr="007E4C83" w:rsidRDefault="00CE1F92" w:rsidP="003F49F6">
      <w:pPr>
        <w:snapToGrid w:val="0"/>
        <w:spacing w:line="360" w:lineRule="auto"/>
        <w:ind w:rightChars="-30" w:right="31680"/>
        <w:jc w:val="left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各厨卫百强企业：</w:t>
      </w:r>
    </w:p>
    <w:p w:rsidR="00CE1F92" w:rsidRPr="007E4C83" w:rsidRDefault="00CE1F92" w:rsidP="003F49F6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pacing w:val="-4"/>
          <w:sz w:val="32"/>
          <w:szCs w:val="32"/>
        </w:rPr>
      </w:pPr>
      <w:r w:rsidRPr="007E4C83">
        <w:rPr>
          <w:rFonts w:ascii="仿宋_GB2312" w:eastAsia="仿宋_GB2312" w:hAnsi="宋体" w:cs="仿宋_GB2312"/>
          <w:color w:val="000000"/>
          <w:spacing w:val="-4"/>
          <w:sz w:val="32"/>
          <w:szCs w:val="32"/>
        </w:rPr>
        <w:t>2014</w:t>
      </w:r>
      <w:r w:rsidRPr="007E4C83">
        <w:rPr>
          <w:rFonts w:ascii="仿宋_GB2312" w:eastAsia="仿宋_GB2312" w:hAnsi="宋体" w:cs="仿宋_GB2312" w:hint="eastAsia"/>
          <w:color w:val="000000"/>
          <w:spacing w:val="-4"/>
          <w:sz w:val="32"/>
          <w:szCs w:val="32"/>
        </w:rPr>
        <w:t>年“中国厨卫百强”将以全新的品牌理念、品牌化运作，打造“中国厨卫百强”企业的社会影响力。《中国厨卫百强》画册也随之进行全新升级，除必要的传统纸质印刷外，还将开发方便易于传播的电子形式；画册内容也从使用角度出发，做了全新的调整。为保证画册相关工作的顺利编辑出版，诚请各申报单位整理好资料：</w:t>
      </w:r>
    </w:p>
    <w:p w:rsidR="00CE1F92" w:rsidRPr="007E4C83" w:rsidRDefault="00CE1F92" w:rsidP="003F49F6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画册结构</w:t>
      </w:r>
    </w:p>
    <w:p w:rsidR="00CE1F92" w:rsidRPr="007E4C83" w:rsidRDefault="00CE1F92" w:rsidP="003F49F6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前言、介绍</w:t>
      </w:r>
    </w:p>
    <w:p w:rsidR="00CE1F92" w:rsidRPr="007E4C83" w:rsidRDefault="00CE1F92" w:rsidP="003F49F6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协会、百强发展历程</w:t>
      </w:r>
    </w:p>
    <w:p w:rsidR="00CE1F92" w:rsidRPr="007E4C83" w:rsidRDefault="00CE1F92" w:rsidP="003F49F6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《中国厨卫行业趋势研究报告》纲要</w:t>
      </w:r>
    </w:p>
    <w:p w:rsidR="00CE1F92" w:rsidRPr="007E4C83" w:rsidRDefault="00CE1F92" w:rsidP="003F49F6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“中国厨卫百强”风采展示（此部分由企业提供）</w:t>
      </w:r>
    </w:p>
    <w:p w:rsidR="00CE1F92" w:rsidRPr="007E4C83" w:rsidRDefault="00CE1F92" w:rsidP="003F49F6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企业提供内容：</w:t>
      </w:r>
    </w:p>
    <w:p w:rsidR="00CE1F92" w:rsidRPr="007E4C83" w:rsidRDefault="00CE1F92" w:rsidP="003F49F6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企业基本信息：企业文字介绍（</w:t>
      </w:r>
      <w:r w:rsidRPr="007E4C83">
        <w:rPr>
          <w:rFonts w:ascii="仿宋_GB2312" w:eastAsia="仿宋_GB2312" w:hAnsi="宋体" w:cs="仿宋_GB2312"/>
          <w:color w:val="000000"/>
          <w:sz w:val="32"/>
          <w:szCs w:val="32"/>
        </w:rPr>
        <w:t>200</w:t>
      </w: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字，中英文对照）、企业</w:t>
      </w:r>
      <w:r w:rsidRPr="007E4C83">
        <w:rPr>
          <w:rFonts w:ascii="仿宋_GB2312" w:eastAsia="仿宋_GB2312" w:hAnsi="宋体" w:cs="仿宋_GB2312"/>
          <w:color w:val="000000"/>
          <w:sz w:val="32"/>
          <w:szCs w:val="32"/>
        </w:rPr>
        <w:t>LOGO</w:t>
      </w: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（矢量图）、企业中英文全称及联系方式（包括地址，联系电话，传真、网址、售后服务电话）</w:t>
      </w:r>
    </w:p>
    <w:p w:rsidR="00CE1F92" w:rsidRPr="007E4C83" w:rsidRDefault="00CE1F92" w:rsidP="00B44179">
      <w:pPr>
        <w:snapToGrid w:val="0"/>
        <w:spacing w:line="360" w:lineRule="auto"/>
        <w:ind w:rightChars="-30" w:right="31680" w:firstLineChars="200" w:firstLine="31680"/>
        <w:rPr>
          <w:rFonts w:ascii="仿宋_GB2312" w:eastAsia="仿宋_GB2312" w:hAnsi="宋体"/>
          <w:color w:val="000000"/>
          <w:sz w:val="32"/>
          <w:szCs w:val="32"/>
        </w:rPr>
      </w:pP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企业产品内容</w:t>
      </w:r>
      <w:r w:rsidRPr="007E4C83">
        <w:rPr>
          <w:rFonts w:ascii="仿宋_GB2312" w:eastAsia="仿宋_GB2312" w:hAnsi="宋体" w:cs="仿宋_GB2312"/>
          <w:color w:val="000000"/>
          <w:sz w:val="32"/>
          <w:szCs w:val="32"/>
        </w:rPr>
        <w:t xml:space="preserve">: </w:t>
      </w: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整体样</w:t>
      </w:r>
      <w:bookmarkStart w:id="0" w:name="_GoBack"/>
      <w:bookmarkEnd w:id="0"/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板间图片、局部图（</w:t>
      </w:r>
      <w:r w:rsidRPr="007E4C83">
        <w:rPr>
          <w:rFonts w:ascii="仿宋_GB2312" w:eastAsia="仿宋_GB2312" w:hAnsi="宋体" w:cs="仿宋_GB2312"/>
          <w:color w:val="000000"/>
          <w:sz w:val="32"/>
          <w:szCs w:val="32"/>
        </w:rPr>
        <w:t>5</w:t>
      </w:r>
      <w:r w:rsidRPr="007E4C83">
        <w:rPr>
          <w:rFonts w:ascii="仿宋_GB2312" w:eastAsia="仿宋_GB2312" w:hAnsi="宋体" w:cs="仿宋_GB2312" w:hint="eastAsia"/>
          <w:color w:val="000000"/>
          <w:sz w:val="32"/>
          <w:szCs w:val="32"/>
        </w:rPr>
        <w:t>套）、尺寸图；主要产品的功能、特点介绍，负责人照片（正装照）</w:t>
      </w:r>
    </w:p>
    <w:sectPr w:rsidR="00CE1F92" w:rsidRPr="007E4C83" w:rsidSect="003F49F6">
      <w:footerReference w:type="default" r:id="rId7"/>
      <w:pgSz w:w="11906" w:h="16838"/>
      <w:pgMar w:top="1440" w:right="1247" w:bottom="1440" w:left="1588" w:header="851" w:footer="992" w:gutter="0"/>
      <w:pgNumType w:fmt="numberInDash" w:start="14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F92" w:rsidRDefault="00CE1F92" w:rsidP="007C077E">
      <w:r>
        <w:separator/>
      </w:r>
    </w:p>
  </w:endnote>
  <w:endnote w:type="continuationSeparator" w:id="0">
    <w:p w:rsidR="00CE1F92" w:rsidRDefault="00CE1F92" w:rsidP="007C0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长城小标宋体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92" w:rsidRPr="003F49F6" w:rsidRDefault="00CE1F92" w:rsidP="003C7E69">
    <w:pPr>
      <w:pStyle w:val="Footer"/>
      <w:framePr w:wrap="auto" w:vAnchor="text" w:hAnchor="margin" w:xAlign="outside" w:y="1"/>
      <w:rPr>
        <w:rStyle w:val="PageNumber"/>
        <w:rFonts w:ascii="仿宋_GB2312" w:eastAsia="仿宋_GB2312"/>
        <w:sz w:val="28"/>
        <w:szCs w:val="28"/>
      </w:rPr>
    </w:pPr>
    <w:r w:rsidRPr="003F49F6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3F49F6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3F49F6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- 14 -</w:t>
    </w:r>
    <w:r w:rsidRPr="003F49F6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CE1F92" w:rsidRDefault="00CE1F92" w:rsidP="003F49F6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F92" w:rsidRDefault="00CE1F92" w:rsidP="007C077E">
      <w:r>
        <w:separator/>
      </w:r>
    </w:p>
  </w:footnote>
  <w:footnote w:type="continuationSeparator" w:id="0">
    <w:p w:rsidR="00CE1F92" w:rsidRDefault="00CE1F92" w:rsidP="007C07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567F9"/>
    <w:multiLevelType w:val="multilevel"/>
    <w:tmpl w:val="555567F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999"/>
        </w:tabs>
        <w:ind w:left="999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419"/>
        </w:tabs>
        <w:ind w:left="1419" w:hanging="420"/>
      </w:pPr>
    </w:lvl>
    <w:lvl w:ilvl="3">
      <w:start w:val="1"/>
      <w:numFmt w:val="decimal"/>
      <w:lvlText w:val="%4."/>
      <w:lvlJc w:val="left"/>
      <w:pPr>
        <w:tabs>
          <w:tab w:val="left" w:pos="1839"/>
        </w:tabs>
        <w:ind w:left="1839" w:hanging="420"/>
      </w:pPr>
    </w:lvl>
    <w:lvl w:ilvl="4">
      <w:start w:val="1"/>
      <w:numFmt w:val="lowerLetter"/>
      <w:lvlText w:val="%5)"/>
      <w:lvlJc w:val="left"/>
      <w:pPr>
        <w:tabs>
          <w:tab w:val="left" w:pos="2259"/>
        </w:tabs>
        <w:ind w:left="2259" w:hanging="420"/>
      </w:pPr>
    </w:lvl>
    <w:lvl w:ilvl="5">
      <w:start w:val="1"/>
      <w:numFmt w:val="lowerRoman"/>
      <w:lvlText w:val="%6."/>
      <w:lvlJc w:val="right"/>
      <w:pPr>
        <w:tabs>
          <w:tab w:val="left" w:pos="2679"/>
        </w:tabs>
        <w:ind w:left="2679" w:hanging="420"/>
      </w:pPr>
    </w:lvl>
    <w:lvl w:ilvl="6">
      <w:start w:val="1"/>
      <w:numFmt w:val="decimal"/>
      <w:lvlText w:val="%7."/>
      <w:lvlJc w:val="left"/>
      <w:pPr>
        <w:tabs>
          <w:tab w:val="left" w:pos="3099"/>
        </w:tabs>
        <w:ind w:left="3099" w:hanging="420"/>
      </w:pPr>
    </w:lvl>
    <w:lvl w:ilvl="7">
      <w:start w:val="1"/>
      <w:numFmt w:val="lowerLetter"/>
      <w:lvlText w:val="%8)"/>
      <w:lvlJc w:val="left"/>
      <w:pPr>
        <w:tabs>
          <w:tab w:val="left" w:pos="3519"/>
        </w:tabs>
        <w:ind w:left="3519" w:hanging="420"/>
      </w:pPr>
    </w:lvl>
    <w:lvl w:ilvl="8">
      <w:start w:val="1"/>
      <w:numFmt w:val="lowerRoman"/>
      <w:lvlText w:val="%9."/>
      <w:lvlJc w:val="right"/>
      <w:pPr>
        <w:tabs>
          <w:tab w:val="left" w:pos="3939"/>
        </w:tabs>
        <w:ind w:left="3939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8B8"/>
    <w:rsid w:val="002A6B0C"/>
    <w:rsid w:val="0031636F"/>
    <w:rsid w:val="0037060A"/>
    <w:rsid w:val="003C7E69"/>
    <w:rsid w:val="003F49F6"/>
    <w:rsid w:val="00413928"/>
    <w:rsid w:val="007C077E"/>
    <w:rsid w:val="007D4598"/>
    <w:rsid w:val="007E4C83"/>
    <w:rsid w:val="008144C2"/>
    <w:rsid w:val="00933331"/>
    <w:rsid w:val="00A258B8"/>
    <w:rsid w:val="00B44179"/>
    <w:rsid w:val="00CC73E0"/>
    <w:rsid w:val="00CE1F92"/>
    <w:rsid w:val="00F16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258B8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A258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258B8"/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A258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258B8"/>
    <w:rPr>
      <w:sz w:val="18"/>
      <w:szCs w:val="18"/>
    </w:rPr>
  </w:style>
  <w:style w:type="character" w:styleId="PageNumber">
    <w:name w:val="page number"/>
    <w:basedOn w:val="DefaultParagraphFont"/>
    <w:uiPriority w:val="99"/>
    <w:locked/>
    <w:rsid w:val="003F4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57</Words>
  <Characters>327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附件3：</dc:title>
  <dc:subject/>
  <dc:creator>lenovo</dc:creator>
  <cp:keywords/>
  <dc:description/>
  <cp:lastModifiedBy>GJ</cp:lastModifiedBy>
  <cp:revision>5</cp:revision>
  <dcterms:created xsi:type="dcterms:W3CDTF">2014-05-21T11:03:00Z</dcterms:created>
  <dcterms:modified xsi:type="dcterms:W3CDTF">2014-06-25T06:36:00Z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