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3CC8B">
      <w:pPr>
        <w:spacing w:line="6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198565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outlineLvl w:val="1"/>
        <w:rPr>
          <w:rFonts w:ascii="Times New Roman" w:hAnsi="Times New Roman" w:eastAsia="方正小标宋_GBK"/>
          <w:bCs/>
          <w:sz w:val="32"/>
          <w:szCs w:val="32"/>
        </w:rPr>
      </w:pPr>
    </w:p>
    <w:p w14:paraId="0A8D2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Cs/>
          <w:sz w:val="72"/>
          <w:szCs w:val="72"/>
        </w:rPr>
      </w:pPr>
    </w:p>
    <w:p w14:paraId="350D4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Cs/>
          <w:sz w:val="30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山西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省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val="en-US" w:eastAsia="zh-CN"/>
        </w:rPr>
        <w:t>建筑装饰协会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</w:rPr>
        <w:t>工法申报</w:t>
      </w:r>
      <w:r>
        <w:rPr>
          <w:rFonts w:hint="eastAsia" w:ascii="方正小标宋简体" w:hAnsi="方正小标宋简体" w:eastAsia="方正小标宋简体" w:cs="方正小标宋简体"/>
          <w:bCs/>
          <w:sz w:val="52"/>
          <w:szCs w:val="52"/>
          <w:lang w:eastAsia="zh-CN"/>
        </w:rPr>
        <w:t>书</w:t>
      </w:r>
    </w:p>
    <w:p w14:paraId="2EA13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rPr>
          <w:rFonts w:ascii="Times New Roman" w:hAnsi="Times New Roman" w:eastAsia="仿宋_GB2312"/>
          <w:sz w:val="36"/>
          <w:u w:val="single"/>
        </w:rPr>
      </w:pPr>
    </w:p>
    <w:p w14:paraId="59E73DAB">
      <w:pPr>
        <w:spacing w:line="560" w:lineRule="exact"/>
        <w:ind w:firstLine="630" w:firstLineChars="196"/>
        <w:rPr>
          <w:rFonts w:ascii="Times New Roman" w:hAnsi="Times New Roman"/>
          <w:b/>
          <w:sz w:val="32"/>
          <w:szCs w:val="32"/>
        </w:rPr>
      </w:pPr>
    </w:p>
    <w:p w14:paraId="78116D62">
      <w:pPr>
        <w:spacing w:line="560" w:lineRule="exact"/>
        <w:ind w:firstLine="630" w:firstLineChars="196"/>
        <w:rPr>
          <w:rFonts w:ascii="Times New Roman" w:hAnsi="Times New Roman"/>
          <w:b/>
          <w:sz w:val="32"/>
          <w:szCs w:val="32"/>
        </w:rPr>
      </w:pPr>
    </w:p>
    <w:p w14:paraId="5EB0BC69">
      <w:pPr>
        <w:spacing w:line="560" w:lineRule="exact"/>
        <w:ind w:firstLine="630" w:firstLineChars="196"/>
        <w:rPr>
          <w:rFonts w:ascii="Times New Roman" w:hAnsi="Times New Roman"/>
          <w:b/>
          <w:sz w:val="32"/>
          <w:szCs w:val="32"/>
        </w:rPr>
      </w:pPr>
    </w:p>
    <w:p w14:paraId="66DF58CF">
      <w:pPr>
        <w:spacing w:line="560" w:lineRule="exact"/>
        <w:ind w:firstLine="708" w:firstLineChars="196"/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</w:pP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>工法名称 ：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  <w:t xml:space="preserve">                                 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 xml:space="preserve">  </w:t>
      </w:r>
    </w:p>
    <w:p w14:paraId="0630A074">
      <w:pPr>
        <w:spacing w:line="560" w:lineRule="exact"/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</w:pP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 xml:space="preserve">  </w:t>
      </w:r>
    </w:p>
    <w:p w14:paraId="7D134D7A">
      <w:pPr>
        <w:spacing w:line="560" w:lineRule="exact"/>
        <w:ind w:firstLine="708" w:firstLineChars="196"/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</w:pP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>申报单位 ：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  <w:t xml:space="preserve">                                 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 xml:space="preserve">  </w:t>
      </w:r>
    </w:p>
    <w:p w14:paraId="4B153201">
      <w:pPr>
        <w:spacing w:line="560" w:lineRule="exact"/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</w:pPr>
    </w:p>
    <w:p w14:paraId="155F0088">
      <w:pPr>
        <w:spacing w:line="560" w:lineRule="exact"/>
        <w:ind w:firstLine="719" w:firstLineChars="199"/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</w:pP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>申报时间：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  <w:u w:val="single"/>
        </w:rPr>
        <w:t xml:space="preserve">                                 </w:t>
      </w:r>
      <w: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  <w:t xml:space="preserve">     </w:t>
      </w:r>
    </w:p>
    <w:p w14:paraId="5710307D">
      <w:pPr>
        <w:rPr>
          <w:rFonts w:hint="eastAsia" w:ascii="楷体_GB2312" w:hAnsi="楷体_GB2312" w:eastAsia="楷体_GB2312" w:cs="楷体_GB2312"/>
          <w:b/>
          <w:bCs w:val="0"/>
          <w:sz w:val="36"/>
          <w:szCs w:val="36"/>
        </w:rPr>
      </w:pPr>
    </w:p>
    <w:p w14:paraId="0ACFD4F7">
      <w:pPr>
        <w:jc w:val="center"/>
        <w:rPr>
          <w:rFonts w:ascii="Times New Roman" w:hAnsi="Times New Roman"/>
          <w:sz w:val="32"/>
        </w:rPr>
      </w:pPr>
    </w:p>
    <w:p w14:paraId="25CB4852">
      <w:pPr>
        <w:jc w:val="center"/>
        <w:rPr>
          <w:rFonts w:ascii="Times New Roman" w:hAnsi="Times New Roman"/>
          <w:sz w:val="32"/>
        </w:rPr>
      </w:pPr>
    </w:p>
    <w:p w14:paraId="323A028E">
      <w:pPr>
        <w:jc w:val="center"/>
        <w:rPr>
          <w:rFonts w:ascii="Times New Roman" w:hAnsi="Times New Roman"/>
          <w:sz w:val="32"/>
        </w:rPr>
      </w:pPr>
    </w:p>
    <w:p w14:paraId="2EB9F39B">
      <w:pPr>
        <w:jc w:val="center"/>
        <w:rPr>
          <w:rFonts w:ascii="Times New Roman" w:hAnsi="Times New Roman"/>
          <w:sz w:val="32"/>
        </w:rPr>
      </w:pPr>
    </w:p>
    <w:p w14:paraId="7508279E">
      <w:pPr>
        <w:jc w:val="center"/>
        <w:rPr>
          <w:rFonts w:ascii="Times New Roman" w:hAnsi="Times New Roman"/>
          <w:sz w:val="32"/>
        </w:rPr>
      </w:pPr>
    </w:p>
    <w:p w14:paraId="6418B936">
      <w:pPr>
        <w:jc w:val="center"/>
        <w:rPr>
          <w:rFonts w:ascii="Times New Roman" w:hAnsi="Times New Roman"/>
          <w:sz w:val="32"/>
        </w:rPr>
      </w:pPr>
    </w:p>
    <w:p w14:paraId="706EE673">
      <w:pPr>
        <w:spacing w:line="50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山西</w:t>
      </w:r>
      <w:r>
        <w:rPr>
          <w:rFonts w:ascii="Times New Roman" w:hAnsi="Times New Roman" w:eastAsia="仿宋_GB2312"/>
          <w:sz w:val="32"/>
          <w:szCs w:val="32"/>
        </w:rPr>
        <w:t>省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建筑装饰协会</w:t>
      </w:r>
      <w:r>
        <w:rPr>
          <w:rFonts w:ascii="Times New Roman" w:hAnsi="Times New Roman" w:eastAsia="仿宋_GB2312"/>
          <w:sz w:val="32"/>
          <w:szCs w:val="32"/>
        </w:rPr>
        <w:t>制</w:t>
      </w:r>
    </w:p>
    <w:p w14:paraId="678EE58E">
      <w:pPr>
        <w:jc w:val="center"/>
        <w:rPr>
          <w:rFonts w:ascii="Times New Roman" w:hAnsi="Times New Roman"/>
          <w:sz w:val="32"/>
        </w:rPr>
        <w:sectPr>
          <w:headerReference r:id="rId3" w:type="default"/>
          <w:footerReference r:id="rId4" w:type="default"/>
          <w:pgSz w:w="11906" w:h="16838"/>
          <w:pgMar w:top="1644" w:right="1644" w:bottom="1644" w:left="1644" w:header="851" w:footer="992" w:gutter="0"/>
          <w:cols w:space="720" w:num="1"/>
          <w:docGrid w:type="lines" w:linePitch="312" w:charSpace="0"/>
        </w:sectPr>
      </w:pPr>
    </w:p>
    <w:p w14:paraId="186D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Times New Roman" w:hAnsi="Times New Roman" w:eastAsia="方正小标宋_GBK"/>
          <w:sz w:val="44"/>
          <w:szCs w:val="44"/>
        </w:rPr>
      </w:pPr>
    </w:p>
    <w:p w14:paraId="66AD0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EDA5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 写 说 明</w:t>
      </w:r>
    </w:p>
    <w:p w14:paraId="6E3AA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ascii="Times New Roman" w:hAnsi="Times New Roman"/>
          <w:b/>
          <w:bCs/>
          <w:sz w:val="32"/>
          <w:szCs w:val="32"/>
        </w:rPr>
      </w:pPr>
    </w:p>
    <w:p w14:paraId="43E77349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一、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申报工法</w:t>
      </w:r>
      <w:r>
        <w:rPr>
          <w:rFonts w:hint="eastAsia" w:ascii="仿宋_GB2312" w:hAnsi="仿宋_GB2312" w:eastAsia="仿宋_GB2312" w:cs="仿宋_GB2312"/>
          <w:sz w:val="28"/>
          <w:szCs w:val="28"/>
        </w:rPr>
        <w:t>专业类别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均为</w:t>
      </w:r>
      <w:r>
        <w:rPr>
          <w:rFonts w:hint="eastAsia" w:ascii="仿宋_GB2312" w:hAnsi="仿宋_GB2312" w:eastAsia="仿宋_GB2312" w:cs="仿宋_GB2312"/>
          <w:sz w:val="28"/>
          <w:szCs w:val="28"/>
        </w:rPr>
        <w:t>房屋建筑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市政基础设施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“专业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分类</w:t>
      </w:r>
      <w:r>
        <w:rPr>
          <w:rFonts w:hint="eastAsia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包括：</w:t>
      </w:r>
    </w:p>
    <w:p w14:paraId="1BA6AC2E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</w:rPr>
        <w:t>）装饰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装修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住宅“堵漏裂臭”问题防治</w:t>
      </w:r>
      <w:r>
        <w:rPr>
          <w:rFonts w:hint="eastAsia" w:ascii="仿宋_GB2312" w:hAnsi="仿宋_GB2312" w:eastAsia="仿宋_GB2312" w:cs="仿宋_GB2312"/>
          <w:sz w:val="28"/>
          <w:szCs w:val="28"/>
        </w:rPr>
        <w:t>；</w:t>
      </w:r>
    </w:p>
    <w:p w14:paraId="5570F51A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二、“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主要完成</w:t>
      </w:r>
      <w:r>
        <w:rPr>
          <w:rFonts w:hint="eastAsia" w:ascii="仿宋_GB2312" w:hAnsi="仿宋_GB2312" w:eastAsia="仿宋_GB2312" w:cs="仿宋_GB2312"/>
          <w:sz w:val="28"/>
          <w:szCs w:val="28"/>
        </w:rPr>
        <w:t>单位”栏：填写工法的完成单位全称（如联合申报的，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填写</w:t>
      </w:r>
      <w:r>
        <w:rPr>
          <w:rFonts w:hint="eastAsia" w:ascii="仿宋_GB2312" w:hAnsi="仿宋_GB2312" w:eastAsia="仿宋_GB2312" w:cs="仿宋_GB2312"/>
          <w:sz w:val="28"/>
          <w:szCs w:val="28"/>
        </w:rPr>
        <w:t>完成工法的2家申报单位）。</w:t>
      </w:r>
    </w:p>
    <w:p w14:paraId="05814F85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28"/>
          <w:szCs w:val="28"/>
        </w:rPr>
        <w:t>、通讯地址和联系人为第一完成单位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4211DAAC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四、</w:t>
      </w:r>
      <w:r>
        <w:rPr>
          <w:rFonts w:hint="eastAsia" w:ascii="仿宋_GB2312" w:hAnsi="仿宋_GB2312" w:eastAsia="仿宋_GB2312" w:cs="仿宋_GB2312"/>
          <w:sz w:val="28"/>
          <w:szCs w:val="28"/>
        </w:rPr>
        <w:t>“主要完成人”栏填写总人数不超过5人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信息应与《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山西省省级工法申报汇总表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》一致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0465138B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五、工法关键技术涉及有关专利的，应注明专利号、专利权人。</w:t>
      </w:r>
    </w:p>
    <w:p w14:paraId="61FFDD85">
      <w:pPr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六、表格空间不够的可附页。</w:t>
      </w:r>
    </w:p>
    <w:p w14:paraId="18D49112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05E6751B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77B884E7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6D6ECED9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6DFEC2D6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5DFED08A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62F21B87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59BC7914">
      <w:pPr>
        <w:pStyle w:val="2"/>
        <w:rPr>
          <w:rFonts w:hint="eastAsia"/>
        </w:rPr>
      </w:pPr>
    </w:p>
    <w:p w14:paraId="3AF56624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5F3DC5BE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05255F75">
      <w:pPr>
        <w:adjustRightInd w:val="0"/>
        <w:snapToGrid w:val="0"/>
        <w:spacing w:line="360" w:lineRule="auto"/>
        <w:ind w:firstLine="560" w:firstLineChars="200"/>
        <w:rPr>
          <w:rFonts w:hint="eastAsia" w:ascii="Times New Roman" w:hAnsi="Times New Roman" w:eastAsia="仿宋_GB2312"/>
          <w:sz w:val="28"/>
          <w:szCs w:val="28"/>
        </w:rPr>
      </w:pPr>
    </w:p>
    <w:p w14:paraId="4CAD32FE">
      <w:pPr>
        <w:adjustRightInd w:val="0"/>
        <w:snapToGrid w:val="0"/>
        <w:spacing w:line="360" w:lineRule="auto"/>
        <w:rPr>
          <w:rFonts w:hint="eastAsia" w:ascii="Times New Roman" w:hAnsi="Times New Roman" w:eastAsia="仿宋_GB2312"/>
          <w:sz w:val="28"/>
          <w:szCs w:val="28"/>
        </w:rPr>
      </w:pPr>
    </w:p>
    <w:tbl>
      <w:tblPr>
        <w:tblStyle w:val="6"/>
        <w:tblW w:w="8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302"/>
        <w:gridCol w:w="1026"/>
        <w:gridCol w:w="2280"/>
      </w:tblGrid>
      <w:tr w14:paraId="111FB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EECF0B3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工法名称</w:t>
            </w:r>
          </w:p>
        </w:tc>
        <w:tc>
          <w:tcPr>
            <w:tcW w:w="7448" w:type="dxa"/>
            <w:gridSpan w:val="5"/>
            <w:vAlign w:val="center"/>
          </w:tcPr>
          <w:p w14:paraId="347A84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7F89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420" w:type="dxa"/>
            <w:vAlign w:val="center"/>
          </w:tcPr>
          <w:p w14:paraId="5843C6B4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专业分类</w:t>
            </w:r>
          </w:p>
        </w:tc>
        <w:tc>
          <w:tcPr>
            <w:tcW w:w="7448" w:type="dxa"/>
            <w:gridSpan w:val="5"/>
            <w:vAlign w:val="center"/>
          </w:tcPr>
          <w:p w14:paraId="70F868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CF02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5" w:hRule="atLeast"/>
        </w:trPr>
        <w:tc>
          <w:tcPr>
            <w:tcW w:w="1420" w:type="dxa"/>
            <w:vAlign w:val="center"/>
          </w:tcPr>
          <w:p w14:paraId="07E8C76A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主要完成</w:t>
            </w:r>
          </w:p>
          <w:p w14:paraId="364916BB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    位</w:t>
            </w:r>
          </w:p>
        </w:tc>
        <w:tc>
          <w:tcPr>
            <w:tcW w:w="7448" w:type="dxa"/>
            <w:gridSpan w:val="5"/>
            <w:vAlign w:val="center"/>
          </w:tcPr>
          <w:p w14:paraId="4F6C9DF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DF01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57147074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通讯地址</w:t>
            </w:r>
          </w:p>
        </w:tc>
        <w:tc>
          <w:tcPr>
            <w:tcW w:w="4142" w:type="dxa"/>
            <w:gridSpan w:val="3"/>
            <w:vAlign w:val="center"/>
          </w:tcPr>
          <w:p w14:paraId="6F2BD67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14:paraId="238C2A8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邮 编</w:t>
            </w:r>
          </w:p>
        </w:tc>
        <w:tc>
          <w:tcPr>
            <w:tcW w:w="2280" w:type="dxa"/>
            <w:vAlign w:val="center"/>
          </w:tcPr>
          <w:p w14:paraId="2A9782E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C655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 w14:paraId="2B22E1E6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联 系 人</w:t>
            </w:r>
          </w:p>
        </w:tc>
        <w:tc>
          <w:tcPr>
            <w:tcW w:w="4142" w:type="dxa"/>
            <w:gridSpan w:val="3"/>
            <w:vAlign w:val="center"/>
          </w:tcPr>
          <w:p w14:paraId="66A7618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6" w:type="dxa"/>
            <w:vAlign w:val="center"/>
          </w:tcPr>
          <w:p w14:paraId="52D59EB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电 话</w:t>
            </w:r>
          </w:p>
        </w:tc>
        <w:tc>
          <w:tcPr>
            <w:tcW w:w="2280" w:type="dxa"/>
            <w:vAlign w:val="center"/>
          </w:tcPr>
          <w:p w14:paraId="58654B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64E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restart"/>
            <w:vAlign w:val="center"/>
          </w:tcPr>
          <w:p w14:paraId="078452B7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主要</w:t>
            </w:r>
          </w:p>
          <w:p w14:paraId="16DF46D7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完成</w:t>
            </w:r>
          </w:p>
          <w:p w14:paraId="6E9EB4E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人员</w:t>
            </w:r>
          </w:p>
        </w:tc>
        <w:tc>
          <w:tcPr>
            <w:tcW w:w="1420" w:type="dxa"/>
            <w:vAlign w:val="center"/>
          </w:tcPr>
          <w:p w14:paraId="76EE94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420" w:type="dxa"/>
            <w:vAlign w:val="center"/>
          </w:tcPr>
          <w:p w14:paraId="78E2123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1302" w:type="dxa"/>
            <w:vAlign w:val="center"/>
          </w:tcPr>
          <w:p w14:paraId="594B55E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</w:t>
            </w:r>
          </w:p>
        </w:tc>
        <w:tc>
          <w:tcPr>
            <w:tcW w:w="3306" w:type="dxa"/>
            <w:gridSpan w:val="2"/>
            <w:vAlign w:val="center"/>
          </w:tcPr>
          <w:p w14:paraId="429F49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所在工作单位</w:t>
            </w:r>
          </w:p>
        </w:tc>
      </w:tr>
      <w:tr w14:paraId="7500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center"/>
          </w:tcPr>
          <w:p w14:paraId="09C6F31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454C2E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586EFE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4E32AC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2C97F16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785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center"/>
          </w:tcPr>
          <w:p w14:paraId="4714F9B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7B3FCA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6392E9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602A891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2DB45B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7A5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center"/>
          </w:tcPr>
          <w:p w14:paraId="117EF4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D60A9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3FD89D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74E7E92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1A1654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2EF0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center"/>
          </w:tcPr>
          <w:p w14:paraId="1B4745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6315458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center"/>
          </w:tcPr>
          <w:p w14:paraId="2B20956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5C6F97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center"/>
          </w:tcPr>
          <w:p w14:paraId="5A08DE2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4C9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Merge w:val="continue"/>
            <w:vAlign w:val="top"/>
          </w:tcPr>
          <w:p w14:paraId="1665EF19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 w14:paraId="113D2C7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20" w:type="dxa"/>
            <w:vAlign w:val="top"/>
          </w:tcPr>
          <w:p w14:paraId="5CD0CA70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02" w:type="dxa"/>
            <w:vAlign w:val="center"/>
          </w:tcPr>
          <w:p w14:paraId="06781F6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6" w:type="dxa"/>
            <w:gridSpan w:val="2"/>
            <w:vAlign w:val="top"/>
          </w:tcPr>
          <w:p w14:paraId="7F69437C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69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2840" w:type="dxa"/>
            <w:gridSpan w:val="2"/>
            <w:vAlign w:val="center"/>
          </w:tcPr>
          <w:p w14:paraId="1B004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工法应用工程的</w:t>
            </w:r>
          </w:p>
          <w:p w14:paraId="070AF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spacing w:val="28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名称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地址、所属地市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及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建设周期</w:t>
            </w:r>
          </w:p>
        </w:tc>
        <w:tc>
          <w:tcPr>
            <w:tcW w:w="6028" w:type="dxa"/>
            <w:gridSpan w:val="4"/>
            <w:vAlign w:val="top"/>
          </w:tcPr>
          <w:p w14:paraId="210E389B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FC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840" w:type="dxa"/>
            <w:gridSpan w:val="2"/>
            <w:vAlign w:val="center"/>
          </w:tcPr>
          <w:p w14:paraId="43E9D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工法关键技术名称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、组织审定单位和时间（如有）</w:t>
            </w:r>
          </w:p>
        </w:tc>
        <w:tc>
          <w:tcPr>
            <w:tcW w:w="6028" w:type="dxa"/>
            <w:gridSpan w:val="4"/>
            <w:vAlign w:val="top"/>
          </w:tcPr>
          <w:p w14:paraId="4440954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9A4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</w:trPr>
        <w:tc>
          <w:tcPr>
            <w:tcW w:w="2840" w:type="dxa"/>
            <w:gridSpan w:val="2"/>
            <w:vAlign w:val="center"/>
          </w:tcPr>
          <w:p w14:paraId="4A07EE28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工法关键技术</w:t>
            </w:r>
          </w:p>
          <w:p w14:paraId="62B8FF9D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获成果奖励情况</w:t>
            </w:r>
          </w:p>
        </w:tc>
        <w:tc>
          <w:tcPr>
            <w:tcW w:w="6028" w:type="dxa"/>
            <w:gridSpan w:val="4"/>
            <w:vAlign w:val="top"/>
          </w:tcPr>
          <w:p w14:paraId="29A1029A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145B3062">
      <w:pPr>
        <w:rPr>
          <w:rFonts w:hint="eastAsia" w:ascii="楷体_GB2312" w:hAnsi="楷体_GB2312" w:eastAsia="楷体_GB2312"/>
          <w:sz w:val="24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7334"/>
      </w:tblGrid>
      <w:tr w14:paraId="57B1E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3" w:hRule="atLeast"/>
        </w:trPr>
        <w:tc>
          <w:tcPr>
            <w:tcW w:w="8522" w:type="dxa"/>
            <w:gridSpan w:val="2"/>
            <w:vAlign w:val="top"/>
          </w:tcPr>
          <w:p w14:paraId="16266B98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工法内容简述：</w:t>
            </w:r>
          </w:p>
          <w:p w14:paraId="2F8D70C0">
            <w:pPr>
              <w:rPr>
                <w:rFonts w:hint="eastAsia" w:ascii="仿宋_GB2312" w:hAnsi="仿宋_GB2312" w:eastAsia="仿宋_GB2312" w:cs="仿宋_GB2312"/>
              </w:rPr>
            </w:pPr>
          </w:p>
          <w:p w14:paraId="77A933CC">
            <w:pPr>
              <w:rPr>
                <w:rFonts w:hint="eastAsia" w:ascii="仿宋_GB2312" w:hAnsi="仿宋_GB2312" w:eastAsia="仿宋_GB2312" w:cs="仿宋_GB2312"/>
              </w:rPr>
            </w:pPr>
          </w:p>
          <w:p w14:paraId="5E441FBB">
            <w:pPr>
              <w:rPr>
                <w:rFonts w:hint="eastAsia" w:ascii="仿宋_GB2312" w:hAnsi="仿宋_GB2312" w:eastAsia="仿宋_GB2312" w:cs="仿宋_GB2312"/>
              </w:rPr>
            </w:pPr>
          </w:p>
          <w:p w14:paraId="40DCAB03">
            <w:pPr>
              <w:rPr>
                <w:rFonts w:hint="eastAsia" w:ascii="仿宋_GB2312" w:hAnsi="仿宋_GB2312" w:eastAsia="仿宋_GB2312" w:cs="仿宋_GB2312"/>
              </w:rPr>
            </w:pPr>
          </w:p>
          <w:p w14:paraId="18CFBF0A">
            <w:pPr>
              <w:rPr>
                <w:rFonts w:hint="eastAsia" w:ascii="仿宋_GB2312" w:hAnsi="仿宋_GB2312" w:eastAsia="仿宋_GB2312" w:cs="仿宋_GB2312"/>
              </w:rPr>
            </w:pPr>
          </w:p>
          <w:p w14:paraId="734A842E">
            <w:pPr>
              <w:rPr>
                <w:rFonts w:hint="eastAsia" w:ascii="仿宋_GB2312" w:hAnsi="仿宋_GB2312" w:eastAsia="仿宋_GB2312" w:cs="仿宋_GB2312"/>
              </w:rPr>
            </w:pPr>
          </w:p>
          <w:p w14:paraId="708B223D">
            <w:pPr>
              <w:rPr>
                <w:rFonts w:hint="eastAsia" w:ascii="仿宋_GB2312" w:hAnsi="仿宋_GB2312" w:eastAsia="仿宋_GB2312" w:cs="仿宋_GB2312"/>
              </w:rPr>
            </w:pPr>
          </w:p>
          <w:p w14:paraId="12BD1963">
            <w:pPr>
              <w:rPr>
                <w:rFonts w:hint="eastAsia" w:ascii="仿宋_GB2312" w:hAnsi="仿宋_GB2312" w:eastAsia="仿宋_GB2312" w:cs="仿宋_GB2312"/>
              </w:rPr>
            </w:pPr>
          </w:p>
          <w:p w14:paraId="3935F7F0">
            <w:pPr>
              <w:rPr>
                <w:rFonts w:hint="eastAsia" w:ascii="仿宋_GB2312" w:hAnsi="仿宋_GB2312" w:eastAsia="仿宋_GB2312" w:cs="仿宋_GB2312"/>
              </w:rPr>
            </w:pPr>
          </w:p>
          <w:p w14:paraId="786F456C">
            <w:pPr>
              <w:rPr>
                <w:rFonts w:hint="eastAsia" w:ascii="仿宋_GB2312" w:hAnsi="仿宋_GB2312" w:eastAsia="仿宋_GB2312" w:cs="仿宋_GB2312"/>
              </w:rPr>
            </w:pPr>
          </w:p>
          <w:p w14:paraId="3B1D6B50">
            <w:pPr>
              <w:rPr>
                <w:rFonts w:hint="eastAsia" w:ascii="仿宋_GB2312" w:hAnsi="仿宋_GB2312" w:eastAsia="仿宋_GB2312" w:cs="仿宋_GB2312"/>
              </w:rPr>
            </w:pPr>
          </w:p>
          <w:p w14:paraId="2CBA98C6">
            <w:pPr>
              <w:rPr>
                <w:rFonts w:hint="eastAsia" w:ascii="仿宋_GB2312" w:hAnsi="仿宋_GB2312" w:eastAsia="仿宋_GB2312" w:cs="仿宋_GB2312"/>
              </w:rPr>
            </w:pPr>
          </w:p>
          <w:p w14:paraId="0C4C2BD4">
            <w:pPr>
              <w:rPr>
                <w:rFonts w:hint="eastAsia" w:ascii="仿宋_GB2312" w:hAnsi="仿宋_GB2312" w:eastAsia="仿宋_GB2312" w:cs="仿宋_GB2312"/>
              </w:rPr>
            </w:pPr>
          </w:p>
          <w:p w14:paraId="6595FF03">
            <w:pPr>
              <w:rPr>
                <w:rFonts w:hint="eastAsia" w:ascii="仿宋_GB2312" w:hAnsi="仿宋_GB2312" w:eastAsia="仿宋_GB2312" w:cs="仿宋_GB2312"/>
              </w:rPr>
            </w:pPr>
          </w:p>
          <w:p w14:paraId="29719100">
            <w:pPr>
              <w:rPr>
                <w:rFonts w:hint="eastAsia" w:ascii="仿宋_GB2312" w:hAnsi="仿宋_GB2312" w:eastAsia="仿宋_GB2312" w:cs="仿宋_GB2312"/>
              </w:rPr>
            </w:pPr>
          </w:p>
          <w:p w14:paraId="47B459B8">
            <w:pPr>
              <w:rPr>
                <w:rFonts w:hint="eastAsia" w:ascii="仿宋_GB2312" w:hAnsi="仿宋_GB2312" w:eastAsia="仿宋_GB2312" w:cs="仿宋_GB2312"/>
              </w:rPr>
            </w:pPr>
          </w:p>
          <w:p w14:paraId="6CD9E322">
            <w:pPr>
              <w:rPr>
                <w:rFonts w:hint="eastAsia" w:ascii="仿宋_GB2312" w:hAnsi="仿宋_GB2312" w:eastAsia="仿宋_GB2312" w:cs="仿宋_GB2312"/>
              </w:rPr>
            </w:pPr>
          </w:p>
          <w:p w14:paraId="44AEEDA2">
            <w:pPr>
              <w:rPr>
                <w:rFonts w:hint="eastAsia" w:ascii="仿宋_GB2312" w:hAnsi="仿宋_GB2312" w:eastAsia="仿宋_GB2312" w:cs="仿宋_GB2312"/>
              </w:rPr>
            </w:pPr>
          </w:p>
          <w:p w14:paraId="1DE30BCE">
            <w:pPr>
              <w:rPr>
                <w:rFonts w:hint="eastAsia" w:ascii="仿宋_GB2312" w:hAnsi="仿宋_GB2312" w:eastAsia="仿宋_GB2312" w:cs="仿宋_GB2312"/>
              </w:rPr>
            </w:pPr>
          </w:p>
          <w:p w14:paraId="6F3C0E99">
            <w:pPr>
              <w:rPr>
                <w:rFonts w:hint="eastAsia" w:ascii="仿宋_GB2312" w:hAnsi="仿宋_GB2312" w:eastAsia="仿宋_GB2312" w:cs="仿宋_GB2312"/>
              </w:rPr>
            </w:pPr>
          </w:p>
          <w:p w14:paraId="5BDE2C0D">
            <w:pPr>
              <w:rPr>
                <w:rFonts w:hint="eastAsia" w:ascii="仿宋_GB2312" w:hAnsi="仿宋_GB2312" w:eastAsia="仿宋_GB2312" w:cs="仿宋_GB2312"/>
              </w:rPr>
            </w:pPr>
          </w:p>
          <w:p w14:paraId="06DDF65E">
            <w:pPr>
              <w:rPr>
                <w:rFonts w:hint="eastAsia" w:ascii="仿宋_GB2312" w:hAnsi="仿宋_GB2312" w:eastAsia="仿宋_GB2312" w:cs="仿宋_GB2312"/>
              </w:rPr>
            </w:pPr>
          </w:p>
          <w:p w14:paraId="546A8561">
            <w:pPr>
              <w:rPr>
                <w:rFonts w:hint="eastAsia" w:ascii="仿宋_GB2312" w:hAnsi="仿宋_GB2312" w:eastAsia="仿宋_GB2312" w:cs="仿宋_GB2312"/>
              </w:rPr>
            </w:pPr>
          </w:p>
          <w:p w14:paraId="5A9D0706">
            <w:pPr>
              <w:rPr>
                <w:rFonts w:hint="eastAsia" w:ascii="仿宋_GB2312" w:hAnsi="仿宋_GB2312" w:eastAsia="仿宋_GB2312" w:cs="仿宋_GB2312"/>
              </w:rPr>
            </w:pPr>
          </w:p>
          <w:p w14:paraId="349A8A15">
            <w:pPr>
              <w:rPr>
                <w:rFonts w:hint="eastAsia" w:ascii="仿宋_GB2312" w:hAnsi="仿宋_GB2312" w:eastAsia="仿宋_GB2312" w:cs="仿宋_GB2312"/>
              </w:rPr>
            </w:pPr>
          </w:p>
          <w:p w14:paraId="1481E3DB">
            <w:pPr>
              <w:rPr>
                <w:rFonts w:hint="eastAsia" w:ascii="仿宋_GB2312" w:hAnsi="仿宋_GB2312" w:eastAsia="仿宋_GB2312" w:cs="仿宋_GB2312"/>
              </w:rPr>
            </w:pPr>
          </w:p>
          <w:p w14:paraId="032816DC">
            <w:pPr>
              <w:rPr>
                <w:rFonts w:hint="eastAsia" w:ascii="仿宋_GB2312" w:hAnsi="仿宋_GB2312" w:eastAsia="仿宋_GB2312" w:cs="仿宋_GB2312"/>
              </w:rPr>
            </w:pPr>
          </w:p>
          <w:p w14:paraId="5F54455E">
            <w:pPr>
              <w:rPr>
                <w:rFonts w:hint="eastAsia" w:ascii="仿宋_GB2312" w:hAnsi="仿宋_GB2312" w:eastAsia="仿宋_GB2312" w:cs="仿宋_GB2312"/>
              </w:rPr>
            </w:pPr>
          </w:p>
          <w:p w14:paraId="3B97B1FC">
            <w:pPr>
              <w:rPr>
                <w:rFonts w:hint="eastAsia" w:ascii="仿宋_GB2312" w:hAnsi="仿宋_GB2312" w:eastAsia="仿宋_GB2312" w:cs="仿宋_GB2312"/>
              </w:rPr>
            </w:pPr>
          </w:p>
          <w:p w14:paraId="1B6DFEDC">
            <w:pPr>
              <w:rPr>
                <w:rFonts w:hint="eastAsia" w:ascii="仿宋_GB2312" w:hAnsi="仿宋_GB2312" w:eastAsia="仿宋_GB2312" w:cs="仿宋_GB2312"/>
              </w:rPr>
            </w:pPr>
          </w:p>
          <w:p w14:paraId="5E4DF15F">
            <w:pPr>
              <w:rPr>
                <w:rFonts w:hint="eastAsia" w:ascii="仿宋_GB2312" w:hAnsi="仿宋_GB2312" w:eastAsia="仿宋_GB2312" w:cs="仿宋_GB2312"/>
              </w:rPr>
            </w:pPr>
          </w:p>
          <w:p w14:paraId="399EA1D0">
            <w:pPr>
              <w:rPr>
                <w:rFonts w:hint="eastAsia" w:ascii="仿宋_GB2312" w:hAnsi="仿宋_GB2312" w:eastAsia="仿宋_GB2312" w:cs="仿宋_GB2312"/>
              </w:rPr>
            </w:pPr>
          </w:p>
          <w:p w14:paraId="519F343C">
            <w:pPr>
              <w:rPr>
                <w:rFonts w:hint="eastAsia" w:ascii="仿宋_GB2312" w:hAnsi="仿宋_GB2312" w:eastAsia="仿宋_GB2312" w:cs="仿宋_GB2312"/>
              </w:rPr>
            </w:pPr>
          </w:p>
          <w:p w14:paraId="400F47D1">
            <w:pPr>
              <w:rPr>
                <w:rFonts w:hint="eastAsia" w:ascii="仿宋_GB2312" w:hAnsi="仿宋_GB2312" w:eastAsia="仿宋_GB2312" w:cs="仿宋_GB2312"/>
              </w:rPr>
            </w:pPr>
          </w:p>
          <w:p w14:paraId="1B4C1CAC">
            <w:pPr>
              <w:rPr>
                <w:rFonts w:hint="eastAsia" w:ascii="仿宋_GB2312" w:hAnsi="仿宋_GB2312" w:eastAsia="仿宋_GB2312" w:cs="仿宋_GB2312"/>
              </w:rPr>
            </w:pPr>
          </w:p>
          <w:p w14:paraId="1D46058A">
            <w:pPr>
              <w:rPr>
                <w:rFonts w:hint="eastAsia" w:ascii="仿宋_GB2312" w:hAnsi="仿宋_GB2312" w:eastAsia="仿宋_GB2312" w:cs="仿宋_GB2312"/>
              </w:rPr>
            </w:pPr>
          </w:p>
          <w:p w14:paraId="7DF9C973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893F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0" w:hRule="atLeast"/>
        </w:trPr>
        <w:tc>
          <w:tcPr>
            <w:tcW w:w="8522" w:type="dxa"/>
            <w:gridSpan w:val="2"/>
            <w:vAlign w:val="top"/>
          </w:tcPr>
          <w:p w14:paraId="16F80F1C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关键技术及保密点（有专利权的，请注明专利号）：</w:t>
            </w:r>
          </w:p>
          <w:p w14:paraId="74F87C21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DF7C5ED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24DD265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0EB61B0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538505D0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811BBEF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5DE0F79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9EDA130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59D761B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  <w:tr w14:paraId="5903D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3" w:hRule="atLeast"/>
        </w:trPr>
        <w:tc>
          <w:tcPr>
            <w:tcW w:w="8522" w:type="dxa"/>
            <w:gridSpan w:val="2"/>
            <w:vAlign w:val="top"/>
          </w:tcPr>
          <w:p w14:paraId="6B8013D8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技术水平和技术难度（包括与国内外同类技术水平比较）：</w:t>
            </w:r>
          </w:p>
          <w:p w14:paraId="7A61181B">
            <w:pPr>
              <w:rPr>
                <w:rFonts w:hint="eastAsia" w:ascii="仿宋_GB2312" w:hAnsi="仿宋_GB2312" w:eastAsia="仿宋_GB2312" w:cs="仿宋_GB2312"/>
              </w:rPr>
            </w:pPr>
          </w:p>
          <w:p w14:paraId="40021419">
            <w:pPr>
              <w:rPr>
                <w:rFonts w:hint="eastAsia" w:ascii="仿宋_GB2312" w:hAnsi="仿宋_GB2312" w:eastAsia="仿宋_GB2312" w:cs="仿宋_GB2312"/>
              </w:rPr>
            </w:pPr>
          </w:p>
          <w:p w14:paraId="3B1D97ED">
            <w:pPr>
              <w:rPr>
                <w:rFonts w:hint="eastAsia" w:ascii="仿宋_GB2312" w:hAnsi="仿宋_GB2312" w:eastAsia="仿宋_GB2312" w:cs="仿宋_GB2312"/>
              </w:rPr>
            </w:pPr>
          </w:p>
          <w:p w14:paraId="78598475">
            <w:pPr>
              <w:rPr>
                <w:rFonts w:hint="eastAsia" w:ascii="仿宋_GB2312" w:hAnsi="仿宋_GB2312" w:eastAsia="仿宋_GB2312" w:cs="仿宋_GB2312"/>
              </w:rPr>
            </w:pPr>
          </w:p>
          <w:p w14:paraId="6ECB4D2C">
            <w:pPr>
              <w:rPr>
                <w:rFonts w:hint="eastAsia" w:ascii="仿宋_GB2312" w:hAnsi="仿宋_GB2312" w:eastAsia="仿宋_GB2312" w:cs="仿宋_GB2312"/>
              </w:rPr>
            </w:pPr>
          </w:p>
          <w:p w14:paraId="6E12F117">
            <w:pPr>
              <w:rPr>
                <w:rFonts w:hint="eastAsia" w:ascii="仿宋_GB2312" w:hAnsi="仿宋_GB2312" w:eastAsia="仿宋_GB2312" w:cs="仿宋_GB2312"/>
              </w:rPr>
            </w:pPr>
          </w:p>
          <w:p w14:paraId="20A940E1">
            <w:pPr>
              <w:rPr>
                <w:rFonts w:hint="eastAsia" w:ascii="仿宋_GB2312" w:hAnsi="仿宋_GB2312" w:eastAsia="仿宋_GB2312" w:cs="仿宋_GB2312"/>
              </w:rPr>
            </w:pPr>
          </w:p>
          <w:p w14:paraId="4C421EC8">
            <w:pPr>
              <w:rPr>
                <w:rFonts w:hint="eastAsia" w:ascii="仿宋_GB2312" w:hAnsi="仿宋_GB2312" w:eastAsia="仿宋_GB2312" w:cs="仿宋_GB2312"/>
              </w:rPr>
            </w:pPr>
          </w:p>
          <w:p w14:paraId="5C0F42B8">
            <w:pPr>
              <w:rPr>
                <w:rFonts w:hint="eastAsia" w:ascii="仿宋_GB2312" w:hAnsi="仿宋_GB2312" w:eastAsia="仿宋_GB2312" w:cs="仿宋_GB2312"/>
              </w:rPr>
            </w:pPr>
          </w:p>
          <w:p w14:paraId="55202F69">
            <w:pPr>
              <w:rPr>
                <w:rFonts w:hint="eastAsia" w:ascii="仿宋_GB2312" w:hAnsi="仿宋_GB2312" w:eastAsia="仿宋_GB2312" w:cs="仿宋_GB2312"/>
              </w:rPr>
            </w:pPr>
          </w:p>
          <w:p w14:paraId="294584FA">
            <w:pPr>
              <w:rPr>
                <w:rFonts w:hint="eastAsia" w:ascii="仿宋_GB2312" w:hAnsi="仿宋_GB2312" w:eastAsia="仿宋_GB2312" w:cs="仿宋_GB2312"/>
              </w:rPr>
            </w:pPr>
          </w:p>
          <w:p w14:paraId="5E0EA9EA">
            <w:pPr>
              <w:rPr>
                <w:rFonts w:hint="eastAsia" w:ascii="仿宋_GB2312" w:hAnsi="仿宋_GB2312" w:eastAsia="仿宋_GB2312" w:cs="仿宋_GB2312"/>
              </w:rPr>
            </w:pPr>
          </w:p>
          <w:p w14:paraId="0DECC451">
            <w:pPr>
              <w:rPr>
                <w:rFonts w:hint="eastAsia" w:ascii="仿宋_GB2312" w:hAnsi="仿宋_GB2312" w:eastAsia="仿宋_GB2312" w:cs="仿宋_GB2312"/>
              </w:rPr>
            </w:pPr>
          </w:p>
          <w:p w14:paraId="531CD8A2">
            <w:pPr>
              <w:rPr>
                <w:rFonts w:hint="eastAsia" w:ascii="仿宋_GB2312" w:hAnsi="仿宋_GB2312" w:eastAsia="仿宋_GB2312" w:cs="仿宋_GB2312"/>
              </w:rPr>
            </w:pPr>
          </w:p>
          <w:p w14:paraId="594AA4CC">
            <w:pPr>
              <w:rPr>
                <w:rFonts w:hint="eastAsia" w:ascii="仿宋_GB2312" w:hAnsi="仿宋_GB2312" w:eastAsia="仿宋_GB2312" w:cs="仿宋_GB2312"/>
              </w:rPr>
            </w:pPr>
          </w:p>
          <w:p w14:paraId="29FBF632">
            <w:pPr>
              <w:rPr>
                <w:rFonts w:hint="eastAsia" w:ascii="仿宋_GB2312" w:hAnsi="仿宋_GB2312" w:eastAsia="仿宋_GB2312" w:cs="仿宋_GB2312"/>
              </w:rPr>
            </w:pPr>
          </w:p>
          <w:p w14:paraId="763D4E70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413B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3" w:hRule="atLeast"/>
        </w:trPr>
        <w:tc>
          <w:tcPr>
            <w:tcW w:w="8522" w:type="dxa"/>
            <w:gridSpan w:val="2"/>
            <w:vAlign w:val="top"/>
          </w:tcPr>
          <w:p w14:paraId="310AA869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工程应用情况及推广应用前景：</w:t>
            </w:r>
          </w:p>
          <w:p w14:paraId="730C314C">
            <w:pPr>
              <w:rPr>
                <w:rFonts w:hint="eastAsia" w:ascii="仿宋_GB2312" w:hAnsi="仿宋_GB2312" w:eastAsia="仿宋_GB2312" w:cs="仿宋_GB2312"/>
              </w:rPr>
            </w:pPr>
          </w:p>
          <w:p w14:paraId="3683E45B">
            <w:pPr>
              <w:rPr>
                <w:rFonts w:hint="eastAsia" w:ascii="仿宋_GB2312" w:hAnsi="仿宋_GB2312" w:eastAsia="仿宋_GB2312" w:cs="仿宋_GB2312"/>
              </w:rPr>
            </w:pPr>
          </w:p>
          <w:p w14:paraId="45E65139">
            <w:pPr>
              <w:rPr>
                <w:rFonts w:hint="eastAsia" w:ascii="仿宋_GB2312" w:hAnsi="仿宋_GB2312" w:eastAsia="仿宋_GB2312" w:cs="仿宋_GB2312"/>
              </w:rPr>
            </w:pPr>
          </w:p>
          <w:p w14:paraId="1AD9D5D8">
            <w:pPr>
              <w:rPr>
                <w:rFonts w:hint="eastAsia" w:ascii="仿宋_GB2312" w:hAnsi="仿宋_GB2312" w:eastAsia="仿宋_GB2312" w:cs="仿宋_GB2312"/>
              </w:rPr>
            </w:pPr>
          </w:p>
          <w:p w14:paraId="0CA4AC69">
            <w:pPr>
              <w:rPr>
                <w:rFonts w:hint="eastAsia" w:ascii="仿宋_GB2312" w:hAnsi="仿宋_GB2312" w:eastAsia="仿宋_GB2312" w:cs="仿宋_GB2312"/>
              </w:rPr>
            </w:pPr>
          </w:p>
          <w:p w14:paraId="5CC399A4">
            <w:pPr>
              <w:rPr>
                <w:rFonts w:hint="eastAsia" w:ascii="仿宋_GB2312" w:hAnsi="仿宋_GB2312" w:eastAsia="仿宋_GB2312" w:cs="仿宋_GB2312"/>
              </w:rPr>
            </w:pPr>
          </w:p>
          <w:p w14:paraId="42960E08">
            <w:pPr>
              <w:rPr>
                <w:rFonts w:hint="eastAsia" w:ascii="仿宋_GB2312" w:hAnsi="仿宋_GB2312" w:eastAsia="仿宋_GB2312" w:cs="仿宋_GB2312"/>
              </w:rPr>
            </w:pPr>
          </w:p>
          <w:p w14:paraId="5FCD88DD">
            <w:pPr>
              <w:rPr>
                <w:rFonts w:hint="eastAsia" w:ascii="仿宋_GB2312" w:hAnsi="仿宋_GB2312" w:eastAsia="仿宋_GB2312" w:cs="仿宋_GB2312"/>
              </w:rPr>
            </w:pPr>
          </w:p>
          <w:p w14:paraId="1A873AA5">
            <w:pPr>
              <w:rPr>
                <w:rFonts w:hint="eastAsia" w:ascii="仿宋_GB2312" w:hAnsi="仿宋_GB2312" w:eastAsia="仿宋_GB2312" w:cs="仿宋_GB2312"/>
              </w:rPr>
            </w:pPr>
          </w:p>
          <w:p w14:paraId="23DCFA7F">
            <w:pPr>
              <w:rPr>
                <w:rFonts w:hint="eastAsia" w:ascii="仿宋_GB2312" w:hAnsi="仿宋_GB2312" w:eastAsia="仿宋_GB2312" w:cs="仿宋_GB2312"/>
              </w:rPr>
            </w:pPr>
          </w:p>
          <w:p w14:paraId="7A2C9C7E">
            <w:pPr>
              <w:rPr>
                <w:rFonts w:hint="eastAsia" w:ascii="仿宋_GB2312" w:hAnsi="仿宋_GB2312" w:eastAsia="仿宋_GB2312" w:cs="仿宋_GB2312"/>
              </w:rPr>
            </w:pPr>
          </w:p>
          <w:p w14:paraId="11FDEA2B">
            <w:pPr>
              <w:rPr>
                <w:rFonts w:hint="eastAsia" w:ascii="仿宋_GB2312" w:hAnsi="仿宋_GB2312" w:eastAsia="仿宋_GB2312" w:cs="仿宋_GB2312"/>
              </w:rPr>
            </w:pPr>
          </w:p>
          <w:p w14:paraId="61DE73D1">
            <w:pPr>
              <w:rPr>
                <w:rFonts w:hint="eastAsia" w:ascii="仿宋_GB2312" w:hAnsi="仿宋_GB2312" w:eastAsia="仿宋_GB2312" w:cs="仿宋_GB2312"/>
              </w:rPr>
            </w:pPr>
          </w:p>
          <w:p w14:paraId="3A261D55">
            <w:pPr>
              <w:rPr>
                <w:rFonts w:hint="eastAsia" w:ascii="仿宋_GB2312" w:hAnsi="仿宋_GB2312" w:eastAsia="仿宋_GB2312" w:cs="仿宋_GB2312"/>
              </w:rPr>
            </w:pPr>
          </w:p>
          <w:p w14:paraId="5B6B9853">
            <w:pPr>
              <w:rPr>
                <w:rFonts w:hint="eastAsia" w:ascii="仿宋_GB2312" w:hAnsi="仿宋_GB2312" w:eastAsia="仿宋_GB2312" w:cs="仿宋_GB2312"/>
              </w:rPr>
            </w:pPr>
          </w:p>
          <w:p w14:paraId="5BEAC30A">
            <w:pPr>
              <w:rPr>
                <w:rFonts w:hint="eastAsia" w:ascii="仿宋_GB2312" w:hAnsi="仿宋_GB2312" w:eastAsia="仿宋_GB2312" w:cs="仿宋_GB2312"/>
              </w:rPr>
            </w:pPr>
          </w:p>
          <w:p w14:paraId="340BB6C0">
            <w:pPr>
              <w:rPr>
                <w:rFonts w:hint="eastAsia" w:ascii="仿宋_GB2312" w:hAnsi="仿宋_GB2312" w:eastAsia="仿宋_GB2312" w:cs="仿宋_GB2312"/>
              </w:rPr>
            </w:pPr>
          </w:p>
          <w:p w14:paraId="72D23D16">
            <w:pPr>
              <w:rPr>
                <w:rFonts w:hint="eastAsia" w:ascii="仿宋_GB2312" w:hAnsi="仿宋_GB2312" w:eastAsia="仿宋_GB2312" w:cs="仿宋_GB2312"/>
              </w:rPr>
            </w:pPr>
          </w:p>
          <w:p w14:paraId="1B7A07D1">
            <w:pPr>
              <w:rPr>
                <w:rFonts w:hint="eastAsia" w:ascii="仿宋_GB2312" w:hAnsi="仿宋_GB2312" w:eastAsia="仿宋_GB2312" w:cs="仿宋_GB2312"/>
              </w:rPr>
            </w:pPr>
          </w:p>
          <w:p w14:paraId="7D23E3D8">
            <w:pPr>
              <w:rPr>
                <w:rFonts w:hint="eastAsia" w:ascii="仿宋_GB2312" w:hAnsi="仿宋_GB2312" w:eastAsia="仿宋_GB2312" w:cs="仿宋_GB2312"/>
              </w:rPr>
            </w:pPr>
          </w:p>
          <w:p w14:paraId="2500ADCD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21B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3" w:hRule="atLeast"/>
        </w:trPr>
        <w:tc>
          <w:tcPr>
            <w:tcW w:w="8522" w:type="dxa"/>
            <w:gridSpan w:val="2"/>
            <w:vAlign w:val="top"/>
          </w:tcPr>
          <w:p w14:paraId="50A3E34C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经济效益或社会效益：</w:t>
            </w:r>
          </w:p>
          <w:p w14:paraId="42006E06">
            <w:pPr>
              <w:rPr>
                <w:rFonts w:hint="eastAsia" w:ascii="仿宋_GB2312" w:hAnsi="仿宋_GB2312" w:eastAsia="仿宋_GB2312" w:cs="仿宋_GB2312"/>
              </w:rPr>
            </w:pPr>
          </w:p>
          <w:p w14:paraId="0A970F78">
            <w:pPr>
              <w:rPr>
                <w:rFonts w:hint="eastAsia" w:ascii="仿宋_GB2312" w:hAnsi="仿宋_GB2312" w:eastAsia="仿宋_GB2312" w:cs="仿宋_GB2312"/>
              </w:rPr>
            </w:pPr>
          </w:p>
          <w:p w14:paraId="6A0C1706">
            <w:pPr>
              <w:rPr>
                <w:rFonts w:hint="eastAsia" w:ascii="仿宋_GB2312" w:hAnsi="仿宋_GB2312" w:eastAsia="仿宋_GB2312" w:cs="仿宋_GB2312"/>
              </w:rPr>
            </w:pPr>
          </w:p>
          <w:p w14:paraId="595E02E2">
            <w:pPr>
              <w:rPr>
                <w:rFonts w:hint="eastAsia" w:ascii="仿宋_GB2312" w:hAnsi="仿宋_GB2312" w:eastAsia="仿宋_GB2312" w:cs="仿宋_GB2312"/>
              </w:rPr>
            </w:pPr>
          </w:p>
          <w:p w14:paraId="7703910E">
            <w:pPr>
              <w:rPr>
                <w:rFonts w:hint="eastAsia" w:ascii="仿宋_GB2312" w:hAnsi="仿宋_GB2312" w:eastAsia="仿宋_GB2312" w:cs="仿宋_GB2312"/>
              </w:rPr>
            </w:pPr>
          </w:p>
          <w:p w14:paraId="6144C33F">
            <w:pPr>
              <w:rPr>
                <w:rFonts w:hint="eastAsia" w:ascii="仿宋_GB2312" w:hAnsi="仿宋_GB2312" w:eastAsia="仿宋_GB2312" w:cs="仿宋_GB2312"/>
              </w:rPr>
            </w:pPr>
          </w:p>
          <w:p w14:paraId="53E3E907">
            <w:pPr>
              <w:rPr>
                <w:rFonts w:hint="eastAsia" w:ascii="仿宋_GB2312" w:hAnsi="仿宋_GB2312" w:eastAsia="仿宋_GB2312" w:cs="仿宋_GB2312"/>
              </w:rPr>
            </w:pPr>
          </w:p>
          <w:p w14:paraId="27424292">
            <w:pPr>
              <w:rPr>
                <w:rFonts w:hint="eastAsia" w:ascii="仿宋_GB2312" w:hAnsi="仿宋_GB2312" w:eastAsia="仿宋_GB2312" w:cs="仿宋_GB2312"/>
              </w:rPr>
            </w:pPr>
          </w:p>
          <w:p w14:paraId="002F9A70">
            <w:pPr>
              <w:rPr>
                <w:rFonts w:hint="eastAsia" w:ascii="仿宋_GB2312" w:hAnsi="仿宋_GB2312" w:eastAsia="仿宋_GB2312" w:cs="仿宋_GB2312"/>
              </w:rPr>
            </w:pPr>
          </w:p>
          <w:p w14:paraId="3B3DBE70">
            <w:pPr>
              <w:rPr>
                <w:rFonts w:hint="eastAsia" w:ascii="仿宋_GB2312" w:hAnsi="仿宋_GB2312" w:eastAsia="仿宋_GB2312" w:cs="仿宋_GB2312"/>
              </w:rPr>
            </w:pPr>
          </w:p>
          <w:p w14:paraId="10D0BA36">
            <w:pPr>
              <w:rPr>
                <w:rFonts w:hint="eastAsia" w:ascii="仿宋_GB2312" w:hAnsi="仿宋_GB2312" w:eastAsia="仿宋_GB2312" w:cs="仿宋_GB2312"/>
              </w:rPr>
            </w:pPr>
          </w:p>
          <w:p w14:paraId="1D7865E7">
            <w:pPr>
              <w:rPr>
                <w:rFonts w:hint="eastAsia" w:ascii="仿宋_GB2312" w:hAnsi="仿宋_GB2312" w:eastAsia="仿宋_GB2312" w:cs="仿宋_GB2312"/>
              </w:rPr>
            </w:pPr>
          </w:p>
          <w:p w14:paraId="687542D7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DA97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4" w:hRule="atLeast"/>
        </w:trPr>
        <w:tc>
          <w:tcPr>
            <w:tcW w:w="1188" w:type="dxa"/>
            <w:vAlign w:val="center"/>
          </w:tcPr>
          <w:p w14:paraId="1BF71952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</w:t>
            </w:r>
          </w:p>
          <w:p w14:paraId="3FA38914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法</w:t>
            </w:r>
          </w:p>
          <w:p w14:paraId="1476FA40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主</w:t>
            </w:r>
          </w:p>
          <w:p w14:paraId="133BE42B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要</w:t>
            </w:r>
          </w:p>
          <w:p w14:paraId="1DF01EF6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完</w:t>
            </w:r>
          </w:p>
          <w:p w14:paraId="72CBBEAA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成</w:t>
            </w:r>
          </w:p>
          <w:p w14:paraId="268B7506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单</w:t>
            </w:r>
          </w:p>
          <w:p w14:paraId="7E9FBFC1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位</w:t>
            </w:r>
          </w:p>
          <w:p w14:paraId="30271306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意</w:t>
            </w:r>
          </w:p>
          <w:p w14:paraId="1DD47E0D">
            <w:pPr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见</w:t>
            </w:r>
          </w:p>
        </w:tc>
        <w:tc>
          <w:tcPr>
            <w:tcW w:w="7334" w:type="dxa"/>
            <w:vAlign w:val="top"/>
          </w:tcPr>
          <w:p w14:paraId="50C2129A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E2AAC57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7AC6BAF8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564A4972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45BD0A35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6D0EB11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052D4226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AB0E061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2B8D9CF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04FD84B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C011147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653B004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0D8541CE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6B9EE385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542F15F1">
            <w:pPr>
              <w:pStyle w:val="2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7E82B8F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C9C1A2F">
            <w:pPr>
              <w:ind w:firstLine="562" w:firstLineChars="200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第一完成单位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第二完成单位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（如有）</w:t>
            </w:r>
          </w:p>
          <w:p w14:paraId="714390F5">
            <w:pPr>
              <w:pStyle w:val="2"/>
              <w:rPr>
                <w:rFonts w:hint="default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   年  月  日                    年  月  日</w:t>
            </w:r>
          </w:p>
          <w:p w14:paraId="69B1A72B">
            <w:pPr>
              <w:pStyle w:val="2"/>
              <w:ind w:firstLine="843" w:firstLineChars="300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（公章）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（公章）</w:t>
            </w:r>
          </w:p>
        </w:tc>
      </w:tr>
    </w:tbl>
    <w:p w14:paraId="4204D6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34B2B9-0B7D-4CA6-928E-F729C2D40E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F029D5-A843-4CE2-8F15-3F9F15A905D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28C28947-AC53-4DC2-83FC-43BEF4BEB977}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4" w:fontKey="{F1C235FC-AEF1-474D-AD34-A90AE59887F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8FBF560B-5FED-4DC0-BB8B-5AF60B56102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18BA366E-7E59-4B2A-B6E6-F0140C97DD53}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AE74D">
    <w:pPr>
      <w:pStyle w:val="4"/>
      <w:jc w:val="center"/>
    </w:pPr>
  </w:p>
  <w:p w14:paraId="18AB2A8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263F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kNTEyYmFkMWJjNjAyNGRiYjJmZjgwYTg5NDM3MTMifQ=="/>
  </w:docVars>
  <w:rsids>
    <w:rsidRoot w:val="000A361A"/>
    <w:rsid w:val="00021F2C"/>
    <w:rsid w:val="00077C62"/>
    <w:rsid w:val="000A361A"/>
    <w:rsid w:val="00127726"/>
    <w:rsid w:val="00163F6A"/>
    <w:rsid w:val="001A72ED"/>
    <w:rsid w:val="00266B80"/>
    <w:rsid w:val="0029691B"/>
    <w:rsid w:val="002E671B"/>
    <w:rsid w:val="00357396"/>
    <w:rsid w:val="005D0AED"/>
    <w:rsid w:val="0060731E"/>
    <w:rsid w:val="006B34D8"/>
    <w:rsid w:val="007C1CBC"/>
    <w:rsid w:val="008102B7"/>
    <w:rsid w:val="00C1406F"/>
    <w:rsid w:val="00DA0520"/>
    <w:rsid w:val="00F46486"/>
    <w:rsid w:val="00F83098"/>
    <w:rsid w:val="0EC57F43"/>
    <w:rsid w:val="173E7E22"/>
    <w:rsid w:val="1C9E3F4A"/>
    <w:rsid w:val="2DAB04D7"/>
    <w:rsid w:val="2F570217"/>
    <w:rsid w:val="2FCF7117"/>
    <w:rsid w:val="36981445"/>
    <w:rsid w:val="44C278C8"/>
    <w:rsid w:val="493F09FF"/>
    <w:rsid w:val="5053420E"/>
    <w:rsid w:val="548A0B99"/>
    <w:rsid w:val="56FE5E37"/>
    <w:rsid w:val="5C0F141D"/>
    <w:rsid w:val="5C775CAD"/>
    <w:rsid w:val="60133363"/>
    <w:rsid w:val="79FC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签发人"/>
    <w:basedOn w:val="1"/>
    <w:qFormat/>
    <w:uiPriority w:val="0"/>
    <w:rPr>
      <w:rFonts w:eastAsia="楷体"/>
      <w:kern w:val="0"/>
      <w:sz w:val="32"/>
    </w:rPr>
  </w:style>
  <w:style w:type="paragraph" w:styleId="3">
    <w:name w:val="Body Text Indent"/>
    <w:basedOn w:val="1"/>
    <w:link w:val="8"/>
    <w:qFormat/>
    <w:uiPriority w:val="0"/>
    <w:pPr>
      <w:ind w:firstLine="840" w:firstLineChars="400"/>
    </w:pPr>
    <w:rPr>
      <w:rFonts w:ascii="Times New Roman" w:hAnsi="Times New Roman" w:eastAsia="仿宋_GB2312"/>
      <w:szCs w:val="20"/>
    </w:r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3"/>
    <w:qFormat/>
    <w:uiPriority w:val="0"/>
    <w:rPr>
      <w:rFonts w:ascii="Times New Roman" w:hAnsi="Times New Roman" w:eastAsia="仿宋_GB2312" w:cs="Times New Roman"/>
      <w:szCs w:val="20"/>
    </w:rPr>
  </w:style>
  <w:style w:type="character" w:customStyle="1" w:styleId="9">
    <w:name w:val="页脚 Char"/>
    <w:basedOn w:val="7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眉 Char"/>
    <w:basedOn w:val="7"/>
    <w:link w:val="5"/>
    <w:qFormat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504</Words>
  <Characters>504</Characters>
  <Lines>17</Lines>
  <Paragraphs>4</Paragraphs>
  <TotalTime>7</TotalTime>
  <ScaleCrop>false</ScaleCrop>
  <LinksUpToDate>false</LinksUpToDate>
  <CharactersWithSpaces>698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2022-12-17T13:26:00Z</dcterms:created>
  <dc:creator>1768516680@qq.com</dc:creator>
  <cp:lastModifiedBy>毛毛</cp:lastModifiedBy>
  <cp:lastPrinted>2026-05-09T09:43:56Z</cp:lastPrinted>
  <dcterms:modified xsi:type="dcterms:W3CDTF">2026-05-09T09:58:44Z</dcterms:modified>
  <dc:title>附件1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AD9BF9C46C354B2B856998039DC2B78A</vt:lpwstr>
  </property>
  <property fmtid="{D5CDD505-2E9C-101B-9397-08002B2CF9AE}" pid="4" name="KSOTemplateDocerSaveRecord">
    <vt:lpwstr>eyJoZGlkIjoiNDA3MmQwYjE0OTExNmEwZGQ4ZDZiYjExNmFjNGM0YzYiLCJ1c2VySWQiOiIyMzkzNzkxNTAifQ==</vt:lpwstr>
  </property>
</Properties>
</file>